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140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2952115</wp:posOffset>
            </wp:positionH>
            <wp:positionV relativeFrom="paragraph">
              <wp:posOffset>-502920</wp:posOffset>
            </wp:positionV>
            <wp:extent cx="422910" cy="603885"/>
            <wp:effectExtent l="0" t="0" r="0" b="0"/>
            <wp:wrapTopAndBottom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040" t="-2151" r="-3040" b="-2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2"/>
          <w:szCs w:val="12"/>
        </w:rPr>
        <w:t xml:space="preserve"> </w:t>
      </w:r>
      <w:r>
        <w:rPr>
          <w:b/>
          <w:sz w:val="12"/>
          <w:szCs w:val="12"/>
        </w:rPr>
        <w:t xml:space="preserve">                                             </w:t>
      </w:r>
    </w:p>
    <w:p>
      <w:pPr>
        <w:pStyle w:val="21"/>
        <w:ind w:right="282" w:hanging="0"/>
        <w:rPr/>
      </w:pPr>
      <w:r>
        <w:rPr/>
        <w:t>РЕШЕТИЛІВСЬКА МІСЬКА РАДА</w:t>
      </w:r>
    </w:p>
    <w:p>
      <w:pPr>
        <w:pStyle w:val="Normal"/>
        <w:ind w:right="282" w:hanging="0"/>
        <w:jc w:val="center"/>
        <w:rPr/>
      </w:pPr>
      <w:r>
        <w:rPr>
          <w:b/>
          <w:bCs/>
          <w:sz w:val="28"/>
          <w:szCs w:val="28"/>
        </w:rPr>
        <w:t>ПОЛТАВСЬКОЇ ОБЛАСТІ</w:t>
      </w:r>
    </w:p>
    <w:p>
      <w:pPr>
        <w:pStyle w:val="ListParagraph"/>
        <w:numPr>
          <w:ilvl w:val="0"/>
          <w:numId w:val="2"/>
        </w:numPr>
        <w:ind w:left="720" w:right="282" w:hanging="0"/>
        <w:jc w:val="center"/>
        <w:rPr/>
      </w:pPr>
      <w:r>
        <w:rPr>
          <w:b/>
          <w:bCs/>
          <w:sz w:val="28"/>
          <w:szCs w:val="28"/>
        </w:rPr>
        <w:t>(вісімнадцята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282" w:hanging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1"/>
        <w:numPr>
          <w:ilvl w:val="0"/>
          <w:numId w:val="2"/>
        </w:numPr>
        <w:ind w:right="282" w:hanging="0"/>
        <w:rPr/>
      </w:pPr>
      <w:r>
        <w:rPr>
          <w:b/>
          <w:bCs/>
        </w:rPr>
        <w:t>РІШЕННЯ</w:t>
      </w:r>
    </w:p>
    <w:p>
      <w:pPr>
        <w:pStyle w:val="Style18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rPr/>
      </w:pPr>
      <w:r>
        <w:rPr>
          <w:bCs/>
          <w:sz w:val="28"/>
          <w:szCs w:val="28"/>
        </w:rPr>
        <w:t>26 січня 2022 року                                                                          № 944</w:t>
      </w:r>
      <w:r>
        <w:rPr>
          <w:bCs/>
          <w:color w:val="000000"/>
          <w:sz w:val="28"/>
          <w:szCs w:val="28"/>
        </w:rPr>
        <w:t>- 18</w:t>
      </w:r>
      <w:r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  <w:lang w:val="en-US"/>
        </w:rPr>
        <w:t>VII</w:t>
      </w:r>
      <w:r>
        <w:rPr>
          <w:bCs/>
          <w:sz w:val="28"/>
          <w:szCs w:val="28"/>
        </w:rPr>
        <w:t xml:space="preserve">І      </w:t>
      </w:r>
    </w:p>
    <w:p>
      <w:pPr>
        <w:pStyle w:val="Normal"/>
        <w:ind w:right="282" w:hanging="0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both"/>
        <w:rPr/>
      </w:pPr>
      <w:r>
        <w:rPr>
          <w:bCs/>
          <w:sz w:val="28"/>
          <w:szCs w:val="28"/>
        </w:rPr>
        <w:t>Про внесення змін до</w:t>
      </w:r>
      <w:r>
        <w:rPr/>
        <w:t xml:space="preserve"> </w:t>
      </w:r>
      <w:r>
        <w:rPr>
          <w:bCs/>
          <w:sz w:val="28"/>
          <w:szCs w:val="28"/>
        </w:rPr>
        <w:t xml:space="preserve">договорів оренди землі </w:t>
      </w:r>
      <w:r>
        <w:rPr>
          <w:sz w:val="28"/>
          <w:szCs w:val="28"/>
        </w:rPr>
        <w:t xml:space="preserve">земельних ділянок з кадастровими номерами </w:t>
      </w:r>
      <w:r>
        <w:rPr/>
        <w:t xml:space="preserve"> </w:t>
      </w:r>
      <w:r>
        <w:rPr>
          <w:sz w:val="28"/>
          <w:szCs w:val="28"/>
        </w:rPr>
        <w:t>5324285400:00:001:0004  та 5324285400:00:011:0006</w:t>
      </w:r>
    </w:p>
    <w:p>
      <w:pPr>
        <w:pStyle w:val="Normal"/>
        <w:ind w:right="282" w:hanging="0"/>
        <w:rPr>
          <w:sz w:val="28"/>
          <w:szCs w:val="28"/>
        </w:rPr>
      </w:pPr>
      <w:r>
        <w:rPr>
          <w:sz w:val="28"/>
          <w:szCs w:val="28"/>
        </w:rPr>
      </w:r>
      <w:bookmarkStart w:id="0" w:name="_GoBack1"/>
      <w:bookmarkStart w:id="1" w:name="__DdeLink__6020_315252981"/>
      <w:bookmarkStart w:id="2" w:name="_GoBack1"/>
      <w:bookmarkStart w:id="3" w:name="__DdeLink__6020_315252981"/>
      <w:bookmarkEnd w:id="2"/>
      <w:bookmarkEnd w:id="3"/>
    </w:p>
    <w:p>
      <w:pPr>
        <w:pStyle w:val="Normal"/>
        <w:ind w:firstLine="850"/>
        <w:jc w:val="both"/>
        <w:rPr/>
      </w:pPr>
      <w:r>
        <w:rPr>
          <w:sz w:val="28"/>
          <w:szCs w:val="28"/>
        </w:rPr>
        <w:t xml:space="preserve">Керуючись Конституцією України, законами України ,,Про місцеве самоврядування в Україні”, „Про землеустрій”, ,,Про державний земельний кадастр”, „Про оренду землі”, „Про державну реєстрацію речових прав на нерухоме майно та їх обтяжень” та розглянувши клопотання </w:t>
      </w:r>
      <w:r>
        <w:rPr>
          <w:bCs/>
          <w:sz w:val="28"/>
          <w:szCs w:val="28"/>
        </w:rPr>
        <w:t>Товариства з обмеженою відповідальністю ,,Бурат-Агро”</w:t>
      </w:r>
      <w:r>
        <w:rPr>
          <w:sz w:val="28"/>
          <w:szCs w:val="28"/>
        </w:rPr>
        <w:t>, Решетилівська міська рада</w:t>
      </w:r>
    </w:p>
    <w:p>
      <w:pPr>
        <w:pStyle w:val="Normal"/>
        <w:ind w:right="282" w:hanging="0"/>
        <w:rPr/>
      </w:pPr>
      <w:r>
        <w:rPr>
          <w:b/>
          <w:bCs/>
          <w:sz w:val="28"/>
          <w:szCs w:val="28"/>
        </w:rPr>
        <w:t>ВИРІШИЛА:</w:t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1. Внести зміни до договору оренди землі укладеного 14 грудня 2010 року між Решетилівською районною державною адміністрацією та ТОВ ,,Бурат-Агро” шляхом укладання додаткової угоди про внесення змін до договору оренди землі від 14.12.2010 (право оренди земельної ділянки - номер запису про інше речове право 29203734 в державному реєстрі речових прав на нерухоме майно), а саме:</w:t>
      </w:r>
    </w:p>
    <w:p>
      <w:pPr>
        <w:pStyle w:val="Normal"/>
        <w:tabs>
          <w:tab w:val="left" w:pos="709" w:leader="none"/>
        </w:tabs>
        <w:ind w:firstLine="708"/>
        <w:jc w:val="both"/>
        <w:rPr/>
      </w:pPr>
      <w:r>
        <w:rPr>
          <w:sz w:val="28"/>
          <w:szCs w:val="28"/>
        </w:rPr>
        <w:t>1) внести зміни до п. 2. Договору та викласти його в наступній редакції: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sz w:val="28"/>
          <w:szCs w:val="28"/>
        </w:rPr>
        <w:tab/>
        <w:t>„В оренду передається земельна ділянка площею 22,0321 га, в тому числі : 3,2119 га сіножаті, 18,8202 га - рілля ”;</w:t>
      </w:r>
    </w:p>
    <w:p>
      <w:pPr>
        <w:pStyle w:val="Normal"/>
        <w:tabs>
          <w:tab w:val="left" w:pos="709" w:leader="none"/>
        </w:tabs>
        <w:ind w:firstLine="708"/>
        <w:jc w:val="both"/>
        <w:rPr/>
      </w:pPr>
      <w:r>
        <w:rPr>
          <w:sz w:val="28"/>
          <w:szCs w:val="28"/>
        </w:rPr>
        <w:t>2) внести зміни до п. 5. Договору та викласти його в наступній редакції: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sz w:val="28"/>
          <w:szCs w:val="28"/>
        </w:rPr>
        <w:tab/>
        <w:t>„Нормативна грошова оцінка земельної ділянки з кадастровим номером 5324285400:00:011:0006 становить 344472,57 грн. (триста сорок чотири тисячі чотириста сімдесят дві гривні 57 коп.)”;</w:t>
      </w:r>
    </w:p>
    <w:p>
      <w:pPr>
        <w:pStyle w:val="Normal"/>
        <w:tabs>
          <w:tab w:val="left" w:pos="709" w:leader="none"/>
        </w:tabs>
        <w:ind w:firstLine="708"/>
        <w:jc w:val="both"/>
        <w:rPr/>
      </w:pPr>
      <w:r>
        <w:rPr>
          <w:sz w:val="28"/>
          <w:szCs w:val="28"/>
        </w:rPr>
        <w:t>3)  внести зміни до п.9. Договору та викласти його в наступній редакції: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sz w:val="28"/>
          <w:szCs w:val="28"/>
        </w:rPr>
        <w:tab/>
        <w:t>„Орендна плата вноситься орендарем у грошовій формі в розмірі 41336,70 грн. (сорок одна тисяча триста тридцять шість гривень 70 коп.), що становить 12 % від нормативної грошової оцінки землі;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2. Внести зміни до договору оренди землі укладеного 14 грудня 2010 року між Решетилівською районною державною адміністрацією та ТОВ ,,Бурат-Агро” шляхом укладання додаткової угоди про внесення змін до договору оренди землі від 14.12.2010 (право оренди земельної ділянки - номер запису про інше речове право 29206458  в державному реєстрі речових прав на нерухоме майно), а саме:</w:t>
      </w:r>
    </w:p>
    <w:p>
      <w:pPr>
        <w:pStyle w:val="Normal"/>
        <w:tabs>
          <w:tab w:val="left" w:pos="709" w:leader="none"/>
        </w:tabs>
        <w:ind w:firstLine="708"/>
        <w:jc w:val="both"/>
        <w:rPr/>
      </w:pPr>
      <w:r>
        <w:rPr>
          <w:sz w:val="28"/>
          <w:szCs w:val="28"/>
        </w:rPr>
        <w:t>1) внести зміни до п. 2. Договору та викласти його в наступній редакції: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sz w:val="28"/>
          <w:szCs w:val="28"/>
        </w:rPr>
        <w:tab/>
        <w:t>„В оренду передається земельна ділянка площею 8,5185 га, в тому числі : 1,4884 га сіножаті, 7,0301 га - рілля ”;</w:t>
      </w:r>
    </w:p>
    <w:p>
      <w:pPr>
        <w:pStyle w:val="Normal"/>
        <w:tabs>
          <w:tab w:val="left" w:pos="709" w:leader="none"/>
        </w:tabs>
        <w:ind w:firstLine="708"/>
        <w:jc w:val="both"/>
        <w:rPr/>
      </w:pPr>
      <w:r>
        <w:rPr>
          <w:sz w:val="28"/>
          <w:szCs w:val="28"/>
        </w:rPr>
        <w:t>2) внести зміни до п. 5. Договору та викласти його в наступній редакції: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sz w:val="28"/>
          <w:szCs w:val="28"/>
        </w:rPr>
        <w:tab/>
        <w:t>„Нормативна грошова оцінка земельної ділянки з кадастровим номером 5324285400:00:001:0004 становить 142796,38 грн. (сто  сорок дві тисячі сімсот дев’яносто шість гривень 38 коп.”;</w:t>
      </w:r>
    </w:p>
    <w:p>
      <w:pPr>
        <w:pStyle w:val="Normal"/>
        <w:tabs>
          <w:tab w:val="left" w:pos="709" w:leader="none"/>
        </w:tabs>
        <w:ind w:firstLine="708"/>
        <w:jc w:val="both"/>
        <w:rPr/>
      </w:pPr>
      <w:r>
        <w:rPr>
          <w:sz w:val="28"/>
          <w:szCs w:val="28"/>
        </w:rPr>
        <w:t>3)  внести зміни до п.9. Договору та викласти його в наступній редакції:</w:t>
      </w:r>
    </w:p>
    <w:p>
      <w:pPr>
        <w:pStyle w:val="Normal"/>
        <w:tabs>
          <w:tab w:val="left" w:pos="709" w:leader="none"/>
        </w:tabs>
        <w:jc w:val="both"/>
        <w:rPr/>
      </w:pPr>
      <w:r>
        <w:rPr>
          <w:sz w:val="28"/>
          <w:szCs w:val="28"/>
        </w:rPr>
        <w:tab/>
        <w:t>„Орендна плата вноситься орендарем у грошовій формі в розмірі 17135,56 грн. (сімнадцять тисяч сто тридцять п’ять гривень 56 коп.), що становить 12 % від нормативної грошової оцінки землі;</w:t>
      </w:r>
    </w:p>
    <w:p>
      <w:pPr>
        <w:pStyle w:val="Normal"/>
        <w:tabs>
          <w:tab w:val="left" w:pos="709" w:leader="none"/>
        </w:tabs>
        <w:ind w:firstLine="708"/>
        <w:jc w:val="both"/>
        <w:rPr/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>Уповноважити міського голову Дядюнову О.А підписати додаткові угоди до договорів оренди землі.</w:t>
      </w:r>
    </w:p>
    <w:p>
      <w:pPr>
        <w:pStyle w:val="Normal"/>
        <w:tabs>
          <w:tab w:val="clear" w:pos="709"/>
          <w:tab w:val="left" w:pos="675" w:leader="none"/>
        </w:tabs>
        <w:ind w:firstLine="709"/>
        <w:jc w:val="both"/>
        <w:rPr/>
      </w:pPr>
      <w:r>
        <w:rPr>
          <w:bCs/>
          <w:sz w:val="28"/>
          <w:szCs w:val="28"/>
        </w:rPr>
        <w:t>4. Контроль за виконання цього рішення покласти на постійну комісію</w:t>
      </w:r>
      <w:r>
        <w:rPr>
          <w:rFonts w:eastAsia="Calibri"/>
          <w:bCs/>
          <w:color w:val="000000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В.Г.).</w:t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709" w:leader="none"/>
        </w:tabs>
        <w:ind w:right="282" w:hanging="0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4" w:name="_GoBack"/>
      <w:bookmarkStart w:id="5" w:name="_GoBack"/>
      <w:bookmarkEnd w:id="5"/>
    </w:p>
    <w:p>
      <w:pPr>
        <w:pStyle w:val="Normal"/>
        <w:tabs>
          <w:tab w:val="left" w:pos="709" w:leader="none"/>
        </w:tabs>
        <w:ind w:right="282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9"/>
          <w:tab w:val="left" w:pos="7088" w:leader="none"/>
        </w:tabs>
        <w:ind w:right="282" w:hanging="0"/>
        <w:jc w:val="both"/>
        <w:rPr/>
      </w:pPr>
      <w:r>
        <w:rPr>
          <w:sz w:val="28"/>
          <w:szCs w:val="28"/>
        </w:rPr>
        <w:t xml:space="preserve">Міський голова </w:t>
        <w:tab/>
        <w:t xml:space="preserve">      О.А. Дядюнова</w:t>
      </w:r>
    </w:p>
    <w:p>
      <w:pPr>
        <w:pStyle w:val="Normal"/>
        <w:ind w:right="282" w:hanging="0"/>
        <w:jc w:val="center"/>
        <w:rPr/>
      </w:pPr>
      <w:r>
        <w:rPr>
          <w:b/>
          <w:sz w:val="12"/>
          <w:szCs w:val="12"/>
        </w:rPr>
        <w:t xml:space="preserve">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3"/>
      <w:type w:val="nextPage"/>
      <w:pgSz w:w="11906" w:h="16838"/>
      <w:pgMar w:left="1701" w:right="567" w:header="567" w:top="1134" w:footer="0" w:bottom="709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uk-UA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66171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uk-UA" w:eastAsia="zh-CN" w:bidi="hi-IN"/>
    </w:rPr>
  </w:style>
  <w:style w:type="paragraph" w:styleId="1">
    <w:name w:val="Heading 1"/>
    <w:basedOn w:val="Normal"/>
    <w:next w:val="Style18"/>
    <w:link w:val="11"/>
    <w:qFormat/>
    <w:rsid w:val="00e66171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e66171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e6617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qFormat/>
    <w:rsid w:val="00e6617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5" w:customStyle="1">
    <w:name w:val="Текст выноски Знак"/>
    <w:qFormat/>
    <w:rPr>
      <w:rFonts w:ascii="Segoe UI" w:hAnsi="Segoe UI" w:cs="Segoe UI"/>
      <w:sz w:val="18"/>
      <w:szCs w:val="18"/>
      <w:lang w:eastAsia="zh-CN"/>
    </w:rPr>
  </w:style>
  <w:style w:type="character" w:styleId="Style16" w:customStyle="1">
    <w:name w:val="Интернет-ссылка"/>
    <w:rPr>
      <w:color w:val="0000FF"/>
      <w:u w:val="single"/>
    </w:rPr>
  </w:style>
  <w:style w:type="character" w:styleId="12" w:customStyle="1">
    <w:name w:val="Основной шрифт абзаца1"/>
    <w:qFormat/>
    <w:rPr/>
  </w:style>
  <w:style w:type="character" w:styleId="2" w:customStyle="1">
    <w:name w:val="Основной шрифт абзаца2"/>
    <w:qFormat/>
    <w:rPr/>
  </w:style>
  <w:style w:type="character" w:styleId="3" w:customStyle="1">
    <w:name w:val="Основной шрифт абзаца3"/>
    <w:qFormat/>
    <w:rPr/>
  </w:style>
  <w:style w:type="character" w:styleId="4" w:customStyle="1">
    <w:name w:val="Основной шрифт абзаца4"/>
    <w:qFormat/>
    <w:rPr/>
  </w:style>
  <w:style w:type="character" w:styleId="5" w:customStyle="1">
    <w:name w:val="Основной шрифт абзаца5"/>
    <w:qFormat/>
    <w:rPr/>
  </w:style>
  <w:style w:type="character" w:styleId="6" w:customStyle="1">
    <w:name w:val="Основной шрифт абзаца6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/>
  </w:style>
  <w:style w:type="character" w:styleId="7" w:customStyle="1">
    <w:name w:val="Основной шрифт абзаца7"/>
    <w:qFormat/>
    <w:rPr/>
  </w:style>
  <w:style w:type="character" w:styleId="8" w:customStyle="1">
    <w:name w:val="Основной шрифт абзаца8"/>
    <w:qFormat/>
    <w:rPr/>
  </w:style>
  <w:style w:type="character" w:styleId="9" w:customStyle="1">
    <w:name w:val="Основной шрифт абзаца9"/>
    <w:qFormat/>
    <w:rPr/>
  </w:style>
  <w:style w:type="character" w:styleId="111" w:customStyle="1">
    <w:name w:val="Заголовок 1 Знак1"/>
    <w:link w:val="1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rsid w:val="00e66171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3" w:customStyle="1">
    <w:name w:val="Заголовок1"/>
    <w:basedOn w:val="Normal"/>
    <w:next w:val="Style18"/>
    <w:qFormat/>
    <w:pPr>
      <w:keepNext w:val="true"/>
      <w:spacing w:before="240" w:after="120"/>
    </w:pPr>
    <w:rPr>
      <w:rFonts w:ascii="Liberation Sans;Arial" w:hAnsi="Liberation Sans;Arial" w:eastAsia="Arial Unicode MS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rsid w:val="00e66171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21" w:customStyle="1">
    <w:name w:val="Название2"/>
    <w:basedOn w:val="Normal"/>
    <w:next w:val="Style18"/>
    <w:qFormat/>
    <w:rsid w:val="00e66171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c4e0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Style25" w:customStyle="1">
    <w:name w:val="Содержимое таблицы"/>
    <w:basedOn w:val="Normal"/>
    <w:qFormat/>
    <w:pPr>
      <w:suppressLineNumbers/>
    </w:pPr>
    <w:rPr/>
  </w:style>
  <w:style w:type="paragraph" w:styleId="Style26" w:customStyle="1">
    <w:name w:val="Заголовок таблицы"/>
    <w:basedOn w:val="Style25"/>
    <w:qFormat/>
    <w:pPr>
      <w:jc w:val="center"/>
    </w:pPr>
    <w:rPr>
      <w:b/>
      <w:bCs/>
    </w:rPr>
  </w:style>
  <w:style w:type="paragraph" w:styleId="Heading2" w:customStyle="1">
    <w:name w:val="Heading #2"/>
    <w:basedOn w:val="Normal"/>
    <w:qFormat/>
    <w:pPr>
      <w:shd w:val="clear" w:color="auto" w:fill="FFFFFF"/>
      <w:spacing w:lineRule="exact" w:line="322" w:before="300" w:after="0"/>
    </w:pPr>
    <w:rPr>
      <w:rFonts w:eastAsia="Calibri"/>
      <w:b/>
      <w:bCs/>
      <w:color w:val="00000A"/>
      <w:sz w:val="26"/>
      <w:szCs w:val="26"/>
    </w:rPr>
  </w:style>
  <w:style w:type="paragraph" w:styleId="NormalWeb">
    <w:name w:val="Normal (Web)"/>
    <w:basedOn w:val="Normal"/>
    <w:qFormat/>
    <w:pPr>
      <w:suppressAutoHyphens w:val="false"/>
      <w:spacing w:before="280" w:after="280"/>
    </w:pPr>
    <w:rPr/>
  </w:style>
  <w:style w:type="paragraph" w:styleId="14" w:customStyle="1">
    <w:name w:val="Указатель1"/>
    <w:basedOn w:val="Normal"/>
    <w:qFormat/>
    <w:pPr>
      <w:suppressLineNumbers/>
    </w:pPr>
    <w:rPr>
      <w:rFonts w:cs="Mangal"/>
    </w:rPr>
  </w:style>
  <w:style w:type="paragraph" w:styleId="15" w:customStyle="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22" w:customStyle="1">
    <w:name w:val="Указатель2"/>
    <w:basedOn w:val="Normal"/>
    <w:qFormat/>
    <w:pPr>
      <w:suppressLineNumbers/>
    </w:pPr>
    <w:rPr>
      <w:rFonts w:cs="Mangal"/>
    </w:rPr>
  </w:style>
  <w:style w:type="paragraph" w:styleId="16" w:customStyle="1">
    <w:name w:val="Название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31" w:customStyle="1">
    <w:name w:val="Указатель3"/>
    <w:basedOn w:val="Normal"/>
    <w:qFormat/>
    <w:pPr>
      <w:suppressLineNumbers/>
    </w:pPr>
    <w:rPr>
      <w:rFonts w:cs="Arial Unicode MS"/>
    </w:rPr>
  </w:style>
  <w:style w:type="paragraph" w:styleId="23" w:customStyle="1">
    <w:name w:val="Название объекта2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Style27" w:customStyle="1">
    <w:name w:val="Покажчик"/>
    <w:basedOn w:val="Normal"/>
    <w:qFormat/>
    <w:pPr>
      <w:suppressLineNumbers/>
    </w:pPr>
    <w:rPr>
      <w:rFonts w:cs="FreeSans;Times New Roman"/>
    </w:rPr>
  </w:style>
  <w:style w:type="paragraph" w:styleId="32" w:customStyle="1">
    <w:name w:val="Название объекта3"/>
    <w:basedOn w:val="Normal"/>
    <w:qFormat/>
    <w:pPr>
      <w:suppressLineNumbers/>
      <w:spacing w:before="120" w:after="120"/>
    </w:pPr>
    <w:rPr>
      <w:rFonts w:cs="FreeSans;Times New Roman"/>
      <w:i/>
      <w:iCs/>
    </w:rPr>
  </w:style>
  <w:style w:type="paragraph" w:styleId="41" w:customStyle="1">
    <w:name w:val="Указатель4"/>
    <w:basedOn w:val="Normal"/>
    <w:qFormat/>
    <w:pPr>
      <w:suppressLineNumbers/>
    </w:pPr>
    <w:rPr>
      <w:rFonts w:cs="Arial Unicode MS"/>
    </w:rPr>
  </w:style>
  <w:style w:type="paragraph" w:styleId="42" w:customStyle="1">
    <w:name w:val="Название объекта4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51" w:customStyle="1">
    <w:name w:val="Указатель5"/>
    <w:basedOn w:val="Normal"/>
    <w:qFormat/>
    <w:pPr>
      <w:suppressLineNumbers/>
    </w:pPr>
    <w:rPr>
      <w:rFonts w:cs="Arial Unicode MS"/>
    </w:rPr>
  </w:style>
  <w:style w:type="paragraph" w:styleId="52" w:customStyle="1">
    <w:name w:val="Название объекта5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24" w:customStyle="1">
    <w:name w:val="Заголовок2"/>
    <w:basedOn w:val="Normal"/>
    <w:next w:val="Style18"/>
    <w:qFormat/>
    <w:pPr>
      <w:keepNext w:val="true"/>
      <w:spacing w:before="240" w:after="120"/>
    </w:pPr>
    <w:rPr>
      <w:rFonts w:ascii="Liberation Sans;Arial" w:hAnsi="Liberation Sans;Arial" w:eastAsia="Microsoft YaHei" w:cs="Arial Unicode MS"/>
      <w:sz w:val="28"/>
      <w:szCs w:val="28"/>
    </w:rPr>
  </w:style>
  <w:style w:type="paragraph" w:styleId="61" w:customStyle="1">
    <w:name w:val="Указатель6"/>
    <w:basedOn w:val="Normal"/>
    <w:qFormat/>
    <w:pPr>
      <w:suppressLineNumbers/>
    </w:pPr>
    <w:rPr>
      <w:rFonts w:cs="Arial Unicode MS"/>
    </w:rPr>
  </w:style>
  <w:style w:type="paragraph" w:styleId="62" w:customStyle="1">
    <w:name w:val="Название объекта6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33" w:customStyle="1">
    <w:name w:val="Заголовок3"/>
    <w:basedOn w:val="Normal"/>
    <w:next w:val="Style18"/>
    <w:qFormat/>
    <w:pPr>
      <w:keepNext w:val="true"/>
      <w:spacing w:before="240" w:after="120"/>
    </w:pPr>
    <w:rPr>
      <w:rFonts w:ascii="Liberation Sans;Arial" w:hAnsi="Liberation Sans;Arial" w:eastAsia="Microsoft YaHei" w:cs="Arial Unicode MS"/>
      <w:sz w:val="28"/>
      <w:szCs w:val="28"/>
    </w:rPr>
  </w:style>
  <w:style w:type="paragraph" w:styleId="71" w:customStyle="1">
    <w:name w:val="Указатель7"/>
    <w:basedOn w:val="Normal"/>
    <w:qFormat/>
    <w:pPr>
      <w:suppressLineNumbers/>
    </w:pPr>
    <w:rPr>
      <w:rFonts w:cs="Arial Unicode MS"/>
    </w:rPr>
  </w:style>
  <w:style w:type="paragraph" w:styleId="72" w:customStyle="1">
    <w:name w:val="Название объекта7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81" w:customStyle="1">
    <w:name w:val="Указатель8"/>
    <w:basedOn w:val="Normal"/>
    <w:qFormat/>
    <w:pPr>
      <w:suppressLineNumbers/>
    </w:pPr>
    <w:rPr>
      <w:rFonts w:cs="Arial"/>
    </w:rPr>
  </w:style>
  <w:style w:type="paragraph" w:styleId="82" w:customStyle="1">
    <w:name w:val="Название объекта8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91" w:customStyle="1">
    <w:name w:val="Указатель9"/>
    <w:basedOn w:val="Normal"/>
    <w:qFormat/>
    <w:pPr>
      <w:suppressLineNumbers/>
    </w:pPr>
    <w:rPr>
      <w:rFonts w:cs="Arial"/>
    </w:rPr>
  </w:style>
  <w:style w:type="paragraph" w:styleId="43" w:customStyle="1">
    <w:name w:val="Заголовок4"/>
    <w:basedOn w:val="Normal"/>
    <w:next w:val="Style18"/>
    <w:qFormat/>
    <w:pPr>
      <w:keepNext w:val="true"/>
      <w:spacing w:before="240" w:after="120"/>
    </w:pPr>
    <w:rPr>
      <w:rFonts w:ascii="Liberation Sans;Arial" w:hAnsi="Liberation Sans;Arial" w:eastAsia="Microsoft YaHei" w:cs="Arial Unicode MS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LibreOffice/6.3.1.2$Windows_X86_64 LibreOffice_project/b79626edf0065ac373bd1df5c28bd630b4424273</Application>
  <Pages>2</Pages>
  <Words>446</Words>
  <Characters>2704</Characters>
  <CharactersWithSpaces>3316</CharactersWithSpaces>
  <Paragraphs>28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2021-05-14T10:48:00Z</dcterms:created>
  <dc:creator>NEC</dc:creator>
  <dc:description/>
  <dc:language>uk-UA</dc:language>
  <cp:lastModifiedBy/>
  <dcterms:modified xsi:type="dcterms:W3CDTF">2022-01-27T11:43:58Z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